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before="0" w:afterAutospacing="0" w:after="0"/>
        <w:jc w:val="both"/>
        <w:rPr>
          <w:rFonts w:ascii="Calibri" w:hAnsi="Calibri"/>
        </w:rPr>
      </w:pPr>
      <w:r>
        <w:rPr>
          <w:rFonts w:cs="Arial" w:ascii="Calibri" w:hAnsi="Calibri"/>
          <w:b/>
          <w:sz w:val="40"/>
          <w:szCs w:val="18"/>
        </w:rPr>
        <w:t>ANNEX 14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before="0" w:afterAutospacing="0" w:after="0"/>
        <w:jc w:val="both"/>
        <w:rPr>
          <w:rFonts w:ascii="Calibri" w:hAnsi="Calibri"/>
        </w:rPr>
      </w:pPr>
      <w:r>
        <w:rPr>
          <w:rFonts w:cs="Arial" w:ascii="Calibri" w:hAnsi="Calibri"/>
          <w:b/>
          <w:sz w:val="40"/>
          <w:szCs w:val="18"/>
        </w:rPr>
        <w:t>MODEL INTENCIÓ DE SUBCONTRACTACIÓ PARCIAL</w:t>
      </w:r>
    </w:p>
    <w:p>
      <w:pPr>
        <w:pStyle w:val="Normal"/>
        <w:spacing w:lineRule="auto" w:line="360" w:before="0" w:afterAutospacing="0" w:after="12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</w:r>
    </w:p>
    <w:p>
      <w:pPr>
        <w:pStyle w:val="Normal"/>
        <w:rPr>
          <w:rFonts w:ascii="Calibri" w:hAnsi="Calibri" w:cs="Arial"/>
          <w:b/>
          <w:bCs/>
          <w:sz w:val="24"/>
          <w:szCs w:val="24"/>
          <w:lang w:eastAsia="es-ES"/>
        </w:rPr>
      </w:pP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spacing w:before="0" w:afterAutospacing="0" w:after="12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  <w:t>De conformitat amb els articles 216, 217 i 218 de la Llei 9/2017, de 8 de novembre, de contractes del sector públic, les empreses poden concertar amb tercers la realització parcial de la prestació amb subjecció al que disposin els plecs.</w:t>
      </w:r>
    </w:p>
    <w:p>
      <w:pPr>
        <w:pStyle w:val="Normal"/>
        <w:spacing w:before="0" w:afterAutospacing="0" w:after="12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i/>
          <w:szCs w:val="18"/>
        </w:rPr>
        <w:t>indicar: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- Indicació de l'objecte o parts del contracte a realitzar per cada un dels subcontractistes.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- Percentatge que representa en relació a la prestació principal.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- Terminis en els quals el subcontractista s'obliga a pagar als subcontractistes el preu pactat.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Així mateix, faig constar que es compliran els requisits que estableix l'article 216 de la LCSP.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Igualment, faig constar que els subjectes amb els quals tinc intensió de concertar la subcontractació han acreditat, mitjançant declaració responsable o DEUC, l'obligació de no estar sotmesa l'empresa en les prohibicions de contractar, conforme l'art. 71 de la LCSP i, mitjançant certificacions de l'Agència Estatal d'Administració Tributària i de la Tresoreria General de la Seguretat Social, demostrarà mensualment trobar-se al corrent en el compliment de les obligacions tributàries i amb la Seguretat Social imposades per les disposicions vigents.</w:t>
      </w:r>
    </w:p>
    <w:p>
      <w:pPr>
        <w:pStyle w:val="Normal"/>
        <w:spacing w:before="0" w:after="280"/>
        <w:jc w:val="both"/>
        <w:rPr>
          <w:rFonts w:ascii="Calibri" w:hAnsi="Calibri"/>
        </w:rPr>
      </w:pPr>
      <w:r>
        <w:rPr>
          <w:rFonts w:cs="Arial" w:ascii="Calibri" w:hAnsi="Calibri"/>
          <w:szCs w:val="18"/>
        </w:rPr>
        <w:t>I així mateix s'han compromès a no subcontractar cap activitat del contracte amb empreses sotmeses a cap de les prohibicions per contractar amb les entitats públiques que recull l'esmentat article.</w:t>
      </w:r>
    </w:p>
    <w:p>
      <w:pPr>
        <w:pStyle w:val="Normal"/>
        <w:spacing w:before="0" w:after="28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</w:r>
    </w:p>
    <w:p>
      <w:pPr>
        <w:pStyle w:val="Normal"/>
        <w:spacing w:before="0" w:after="28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</w:r>
    </w:p>
    <w:p>
      <w:pPr>
        <w:pStyle w:val="Normal"/>
        <w:spacing w:before="0" w:after="280"/>
        <w:jc w:val="both"/>
        <w:rPr>
          <w:rFonts w:ascii="Calibri" w:hAnsi="Calibri" w:cs="Arial"/>
          <w:szCs w:val="18"/>
        </w:rPr>
      </w:pPr>
      <w:r>
        <w:rPr>
          <w:rFonts w:cs="Arial" w:ascii="Calibri" w:hAnsi="Calibri"/>
          <w:szCs w:val="18"/>
        </w:rPr>
      </w:r>
    </w:p>
    <w:p>
      <w:pPr>
        <w:pStyle w:val="Normal"/>
        <w:spacing w:before="0" w:after="280"/>
        <w:jc w:val="both"/>
        <w:rPr>
          <w:rFonts w:ascii="Calibri" w:hAnsi="Calibri" w:cs="Arial"/>
          <w:color w:val="808080"/>
          <w:szCs w:val="18"/>
        </w:rPr>
      </w:pPr>
      <w:r>
        <w:rPr>
          <w:rFonts w:cs="Arial" w:ascii="Calibri" w:hAnsi="Calibri"/>
          <w:color w:val="808080"/>
          <w:szCs w:val="18"/>
        </w:rPr>
      </w:r>
    </w:p>
    <w:p>
      <w:pPr>
        <w:pStyle w:val="Normal"/>
        <w:spacing w:before="0" w:after="2400"/>
        <w:jc w:val="both"/>
        <w:rPr>
          <w:rFonts w:ascii="Calibri" w:hAnsi="Calibri"/>
        </w:rPr>
      </w:pPr>
      <w:r>
        <w:rPr>
          <w:rFonts w:cs="Arial" w:ascii="Calibri" w:hAnsi="Calibri"/>
          <w:b/>
          <w:i/>
          <w:color w:val="808080"/>
          <w:szCs w:val="18"/>
        </w:rPr>
        <w:t>Signatura dels apoderats de les empreses que formen la UTE (lloc i data)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418" w:gutter="0" w:header="709" w:top="1843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8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80"/>
      <w:rPr/>
    </w:pPr>
    <w:r>
      <w:rPr/>
      <w:drawing>
        <wp:inline distT="0" distB="0" distL="0" distR="0">
          <wp:extent cx="1377950" cy="274320"/>
          <wp:effectExtent l="0" t="0" r="0" b="0"/>
          <wp:docPr id="1" name="Imat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80"/>
      <w:rPr/>
    </w:pPr>
    <w:r>
      <w:rPr/>
      <w:drawing>
        <wp:inline distT="0" distB="0" distL="0" distR="0">
          <wp:extent cx="1377950" cy="274320"/>
          <wp:effectExtent l="0" t="0" r="0" b="0"/>
          <wp:docPr id="2" name="Imatg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ca-ES" w:eastAsia="ca-E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Autospacing="1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deglobusCar" w:customStyle="1">
    <w:name w:val="Text de globus Car"/>
    <w:link w:val="BalloonText"/>
    <w:uiPriority w:val="99"/>
    <w:semiHidden/>
    <w:qFormat/>
    <w:rsid w:val="00eb1e50"/>
    <w:rPr>
      <w:rFonts w:ascii="Tahoma" w:hAnsi="Tahoma" w:cs="Tahoma"/>
      <w:sz w:val="16"/>
      <w:szCs w:val="16"/>
      <w:lang w:eastAsia="en-US"/>
    </w:rPr>
  </w:style>
  <w:style w:type="character" w:styleId="CapaleraCar" w:customStyle="1">
    <w:name w:val="Capçalera Car"/>
    <w:uiPriority w:val="99"/>
    <w:qFormat/>
    <w:rsid w:val="00690f14"/>
    <w:rPr>
      <w:sz w:val="22"/>
      <w:szCs w:val="22"/>
      <w:lang w:eastAsia="en-US"/>
    </w:rPr>
  </w:style>
  <w:style w:type="character" w:styleId="PeuCar" w:customStyle="1">
    <w:name w:val="Peu Car"/>
    <w:uiPriority w:val="99"/>
    <w:qFormat/>
    <w:rsid w:val="00690f14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rPr>
      <w:color w:themeColor="followedHyperlink" w:val="800080"/>
      <w:u w:val="single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TemadelcomentariCar">
    <w:name w:val="Tema del comentari Car"/>
    <w:basedOn w:val="TextdecomentariCar"/>
    <w:qFormat/>
    <w:rPr>
      <w:b/>
      <w:bCs/>
      <w:sz w:val="20"/>
      <w:szCs w:val="20"/>
    </w:rPr>
  </w:style>
  <w:style w:type="character" w:styleId="TextdecomentariCar">
    <w:name w:val="Text de comentari Car"/>
    <w:basedOn w:val="DefaultParagraphFont"/>
    <w:qFormat/>
    <w:rPr>
      <w:sz w:val="20"/>
      <w:szCs w:val="20"/>
    </w:rPr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eb1e50"/>
    <w:pPr>
      <w:spacing w:before="0" w:after="0"/>
    </w:pPr>
    <w:rPr>
      <w:rFonts w:ascii="Tahoma" w:hAnsi="Tahoma" w:cs="Tahoma"/>
      <w:sz w:val="16"/>
      <w:szCs w:val="16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690f14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link w:val="PeuCar"/>
    <w:uiPriority w:val="99"/>
    <w:unhideWhenUsed/>
    <w:rsid w:val="00690f14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Nria12">
    <w:name w:val="Núria 12"/>
    <w:basedOn w:val="Header"/>
    <w:qFormat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ca-ES" w:eastAsia="ca-ES" w:bidi="ar-SA"/>
    </w:rPr>
  </w:style>
  <w:style w:type="paragraph" w:styleId="CM2">
    <w:name w:val="CM2"/>
    <w:basedOn w:val="Normal"/>
    <w:next w:val="Normal"/>
    <w:qFormat/>
    <w:pPr>
      <w:widowControl w:val="false"/>
      <w:spacing w:lineRule="auto" w:line="240" w:before="0" w:after="278"/>
    </w:pPr>
    <w:rPr>
      <w:rFonts w:ascii="Helvetica*" w:hAnsi="Helvetica*" w:eastAsia="Calibri"/>
      <w:sz w:val="24"/>
      <w:szCs w:val="24"/>
      <w:lang w:eastAsia="ca-ES"/>
    </w:rPr>
  </w:style>
  <w:style w:type="paragraph" w:styleId="annotationsubject">
    <w:name w:val="annotation subject"/>
    <w:basedOn w:val="CommentText"/>
    <w:next w:val="CommentText"/>
    <w:qFormat/>
    <w:pPr/>
    <w:rPr>
      <w:b/>
      <w:bCs/>
    </w:rPr>
  </w:style>
  <w:style w:type="paragraph" w:styleId="CommentText">
    <w:name w:val="annotation text"/>
    <w:basedOn w:val="Normal"/>
    <w:pPr>
      <w:spacing w:lineRule="auto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l'Office">
  <a:themeElements>
    <a:clrScheme name="Oficina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785ADD-BAA7-4FA2-9B2D-1381E38D325B}"/>
</file>

<file path=customXml/itemProps2.xml><?xml version="1.0" encoding="utf-8"?>
<ds:datastoreItem xmlns:ds="http://schemas.openxmlformats.org/officeDocument/2006/customXml" ds:itemID="{901897DB-3158-4333-BB8F-25474518A15D}"/>
</file>

<file path=customXml/itemProps3.xml><?xml version="1.0" encoding="utf-8"?>
<ds:datastoreItem xmlns:ds="http://schemas.openxmlformats.org/officeDocument/2006/customXml" ds:itemID="{D6A6FF75-E6DA-4724-AFC0-A54625B287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302</Words>
  <Characters>1778</Characters>
  <CharactersWithSpaces>2067</CharactersWithSpaces>
  <Paragraphs>15</Paragraphs>
  <Company>ICS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2023-06-16T11:59:00Z</dcterms:created>
  <dc:creator>Josep</dc:creator>
  <dc:description/>
  <dc:language>ca-ES</dc:language>
  <cp:lastModifiedBy/>
  <dcterms:modified xsi:type="dcterms:W3CDTF">2026-02-18T14:19:39Z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